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6A3" w14:textId="567A19E3" w:rsidR="00CD03F8" w:rsidRPr="00CD03F8" w:rsidRDefault="00CD03F8" w:rsidP="00CD03F8">
      <w:pPr>
        <w:pStyle w:val="Cuerpo"/>
        <w:rPr>
          <w:rFonts w:ascii="Telefonica" w:eastAsia="Telefonica" w:hAnsi="Telefonica" w:cs="Telefonica"/>
          <w:color w:val="4C94D8"/>
          <w:sz w:val="36"/>
          <w:szCs w:val="36"/>
          <w:u w:color="4C94D8"/>
          <w:lang w:val="es-ES"/>
        </w:rPr>
      </w:pPr>
      <w:r w:rsidRPr="005E7465">
        <w:rPr>
          <w:rStyle w:val="Ninguno"/>
          <w:rFonts w:ascii="Telefonica" w:eastAsia="Telefonica" w:hAnsi="Telefonica" w:cs="Telefonica"/>
          <w:color w:val="4C94D8"/>
          <w:sz w:val="36"/>
          <w:szCs w:val="36"/>
          <w:u w:color="4C94D8"/>
          <w:lang w:val="es-ES"/>
        </w:rPr>
        <w:t xml:space="preserve">NOTA DE PRENSA </w:t>
      </w:r>
    </w:p>
    <w:p w14:paraId="5AE183CE" w14:textId="5B57DB8C" w:rsidR="00005FEA" w:rsidRPr="00C105AE" w:rsidRDefault="00005FEA" w:rsidP="001226D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105AE">
        <w:rPr>
          <w:rFonts w:ascii="Arial" w:hAnsi="Arial" w:cs="Arial"/>
          <w:sz w:val="24"/>
          <w:szCs w:val="24"/>
          <w:u w:val="single"/>
        </w:rPr>
        <w:t xml:space="preserve">El programa Reconectados ha llegado </w:t>
      </w:r>
      <w:r w:rsidR="001F3D04">
        <w:rPr>
          <w:rFonts w:ascii="Arial" w:hAnsi="Arial" w:cs="Arial"/>
          <w:sz w:val="24"/>
          <w:szCs w:val="24"/>
          <w:u w:val="single"/>
        </w:rPr>
        <w:t xml:space="preserve">en 2025 </w:t>
      </w:r>
      <w:r w:rsidRPr="00C105AE">
        <w:rPr>
          <w:rFonts w:ascii="Arial" w:hAnsi="Arial" w:cs="Arial"/>
          <w:sz w:val="24"/>
          <w:szCs w:val="24"/>
          <w:u w:val="single"/>
        </w:rPr>
        <w:t>a</w:t>
      </w:r>
      <w:r w:rsidRPr="00C105AE">
        <w:rPr>
          <w:rFonts w:ascii="Arial" w:hAnsi="Arial" w:cs="Arial"/>
          <w:color w:val="EE0000"/>
          <w:sz w:val="24"/>
          <w:szCs w:val="24"/>
          <w:u w:val="single"/>
        </w:rPr>
        <w:t xml:space="preserve"> </w:t>
      </w:r>
      <w:r w:rsidR="00A95D56" w:rsidRPr="00400194">
        <w:rPr>
          <w:rFonts w:ascii="Arial" w:hAnsi="Arial" w:cs="Arial"/>
          <w:color w:val="000000" w:themeColor="text1"/>
          <w:sz w:val="24"/>
          <w:szCs w:val="24"/>
          <w:u w:val="single"/>
        </w:rPr>
        <w:t>155</w:t>
      </w:r>
      <w:r w:rsidRPr="00C105AE">
        <w:rPr>
          <w:rFonts w:ascii="Arial" w:hAnsi="Arial" w:cs="Arial"/>
          <w:color w:val="EE0000"/>
          <w:sz w:val="24"/>
          <w:szCs w:val="24"/>
          <w:u w:val="single"/>
        </w:rPr>
        <w:t xml:space="preserve"> </w:t>
      </w:r>
      <w:r w:rsidRPr="00C105AE">
        <w:rPr>
          <w:rFonts w:ascii="Arial" w:hAnsi="Arial" w:cs="Arial"/>
          <w:sz w:val="24"/>
          <w:szCs w:val="24"/>
          <w:u w:val="single"/>
        </w:rPr>
        <w:t>pueblos y ciudades</w:t>
      </w:r>
      <w:r w:rsidR="003736DA" w:rsidRPr="00C105AE">
        <w:rPr>
          <w:rFonts w:ascii="Arial" w:hAnsi="Arial" w:cs="Arial"/>
          <w:sz w:val="24"/>
          <w:szCs w:val="24"/>
          <w:u w:val="single"/>
        </w:rPr>
        <w:t xml:space="preserve"> </w:t>
      </w:r>
      <w:r w:rsidR="00A95D56">
        <w:rPr>
          <w:rFonts w:ascii="Arial" w:hAnsi="Arial" w:cs="Arial"/>
          <w:sz w:val="24"/>
          <w:szCs w:val="24"/>
          <w:u w:val="single"/>
        </w:rPr>
        <w:t xml:space="preserve">de toda España </w:t>
      </w:r>
      <w:r w:rsidR="003736DA" w:rsidRPr="00C105AE">
        <w:rPr>
          <w:rFonts w:ascii="Arial" w:hAnsi="Arial" w:cs="Arial"/>
          <w:sz w:val="24"/>
          <w:szCs w:val="24"/>
          <w:u w:val="single"/>
        </w:rPr>
        <w:t>para reducir la exclusión social digital</w:t>
      </w:r>
      <w:r w:rsidR="003E072F">
        <w:rPr>
          <w:rFonts w:ascii="Arial" w:hAnsi="Arial" w:cs="Arial"/>
          <w:sz w:val="24"/>
          <w:szCs w:val="24"/>
          <w:u w:val="single"/>
        </w:rPr>
        <w:t xml:space="preserve"> de mayores de 65 años</w:t>
      </w:r>
    </w:p>
    <w:p w14:paraId="07B04179" w14:textId="54B783BB" w:rsidR="00B85F5F" w:rsidRPr="00C105AE" w:rsidRDefault="00B85F5F" w:rsidP="0040019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41</w:t>
      </w:r>
      <w:r w:rsidRPr="00C105AE">
        <w:rPr>
          <w:rFonts w:ascii="Arial" w:hAnsi="Arial" w:cs="Arial"/>
          <w:b/>
          <w:bCs/>
          <w:sz w:val="40"/>
          <w:szCs w:val="40"/>
        </w:rPr>
        <w:t xml:space="preserve">.000 mayores han mejorado su uso del </w:t>
      </w:r>
      <w:r>
        <w:rPr>
          <w:rFonts w:ascii="Arial" w:hAnsi="Arial" w:cs="Arial"/>
          <w:b/>
          <w:bCs/>
          <w:sz w:val="40"/>
          <w:szCs w:val="40"/>
        </w:rPr>
        <w:t>móvil</w:t>
      </w:r>
      <w:r w:rsidRPr="00C105AE">
        <w:rPr>
          <w:rFonts w:ascii="Arial" w:hAnsi="Arial" w:cs="Arial"/>
          <w:b/>
          <w:bCs/>
          <w:sz w:val="40"/>
          <w:szCs w:val="40"/>
        </w:rPr>
        <w:t xml:space="preserve"> con Fundación Telefónica</w:t>
      </w:r>
      <w:r>
        <w:rPr>
          <w:rFonts w:ascii="Arial" w:hAnsi="Arial" w:cs="Arial"/>
          <w:b/>
          <w:bCs/>
          <w:sz w:val="40"/>
          <w:szCs w:val="40"/>
        </w:rPr>
        <w:t xml:space="preserve">: de reservar cita médica, a compartir ubicación o hacer videollamadas </w:t>
      </w:r>
    </w:p>
    <w:p w14:paraId="2EB1754B" w14:textId="1D82AAB4" w:rsidR="003736DA" w:rsidRPr="002A25FE" w:rsidRDefault="003736DA" w:rsidP="00D5251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A25FE">
        <w:rPr>
          <w:rFonts w:ascii="Arial" w:hAnsi="Arial" w:cs="Arial"/>
          <w:b/>
          <w:bCs/>
          <w:sz w:val="24"/>
          <w:szCs w:val="24"/>
        </w:rPr>
        <w:t xml:space="preserve">El </w:t>
      </w:r>
      <w:r w:rsidR="00B61579">
        <w:rPr>
          <w:rFonts w:ascii="Arial" w:hAnsi="Arial" w:cs="Arial"/>
          <w:b/>
          <w:bCs/>
          <w:sz w:val="24"/>
          <w:szCs w:val="24"/>
        </w:rPr>
        <w:t>59</w:t>
      </w:r>
      <w:r w:rsidRPr="002A25FE">
        <w:rPr>
          <w:rFonts w:ascii="Arial" w:hAnsi="Arial" w:cs="Arial"/>
          <w:b/>
          <w:bCs/>
          <w:sz w:val="24"/>
          <w:szCs w:val="24"/>
        </w:rPr>
        <w:t xml:space="preserve">% de las personas de 65 a 74 años carece de competencias digitales básicas, una cifra que sube al 92% en los mayores de 75 años. En ambos tramos de edad el riesgo de exclusión social digital crece en el entorno rural. </w:t>
      </w:r>
    </w:p>
    <w:p w14:paraId="483676BD" w14:textId="74D3F1AB" w:rsidR="004A6F6D" w:rsidRDefault="00C105AE" w:rsidP="009835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A25FE">
        <w:rPr>
          <w:rFonts w:ascii="Arial" w:hAnsi="Arial" w:cs="Arial"/>
          <w:b/>
          <w:bCs/>
          <w:sz w:val="24"/>
          <w:szCs w:val="24"/>
        </w:rPr>
        <w:t>Los talleres resuelven necesidades co</w:t>
      </w:r>
      <w:r w:rsidR="00215401">
        <w:rPr>
          <w:rFonts w:ascii="Arial" w:hAnsi="Arial" w:cs="Arial"/>
          <w:b/>
          <w:bCs/>
          <w:sz w:val="24"/>
          <w:szCs w:val="24"/>
        </w:rPr>
        <w:t>tidianas</w:t>
      </w:r>
      <w:r w:rsidRPr="002A25FE">
        <w:rPr>
          <w:rFonts w:ascii="Arial" w:hAnsi="Arial" w:cs="Arial"/>
          <w:b/>
          <w:bCs/>
          <w:sz w:val="24"/>
          <w:szCs w:val="24"/>
        </w:rPr>
        <w:t xml:space="preserve"> como la reserva de cita médica o vacuna</w:t>
      </w:r>
      <w:r w:rsidR="00CF79F9" w:rsidRPr="002A25FE">
        <w:rPr>
          <w:rFonts w:ascii="Arial" w:hAnsi="Arial" w:cs="Arial"/>
          <w:b/>
          <w:bCs/>
          <w:sz w:val="24"/>
          <w:szCs w:val="24"/>
        </w:rPr>
        <w:t>ción</w:t>
      </w:r>
      <w:r w:rsidRPr="002A25FE">
        <w:rPr>
          <w:rFonts w:ascii="Arial" w:hAnsi="Arial" w:cs="Arial"/>
          <w:b/>
          <w:bCs/>
          <w:sz w:val="24"/>
          <w:szCs w:val="24"/>
        </w:rPr>
        <w:t>, el uso de WhatsApp, la</w:t>
      </w:r>
      <w:r w:rsidR="00CF79F9" w:rsidRPr="002A25FE">
        <w:rPr>
          <w:rFonts w:ascii="Arial" w:hAnsi="Arial" w:cs="Arial"/>
          <w:b/>
          <w:bCs/>
          <w:sz w:val="24"/>
          <w:szCs w:val="24"/>
        </w:rPr>
        <w:t>s</w:t>
      </w:r>
      <w:r w:rsidRPr="002A25FE">
        <w:rPr>
          <w:rFonts w:ascii="Arial" w:hAnsi="Arial" w:cs="Arial"/>
          <w:b/>
          <w:bCs/>
          <w:sz w:val="24"/>
          <w:szCs w:val="24"/>
        </w:rPr>
        <w:t xml:space="preserve"> videollamada</w:t>
      </w:r>
      <w:r w:rsidR="00CF79F9" w:rsidRPr="002A25FE">
        <w:rPr>
          <w:rFonts w:ascii="Arial" w:hAnsi="Arial" w:cs="Arial"/>
          <w:b/>
          <w:bCs/>
          <w:sz w:val="24"/>
          <w:szCs w:val="24"/>
        </w:rPr>
        <w:t>s, el uso de</w:t>
      </w:r>
      <w:r w:rsidRPr="002A25FE">
        <w:rPr>
          <w:rFonts w:ascii="Arial" w:hAnsi="Arial" w:cs="Arial"/>
          <w:b/>
          <w:bCs/>
          <w:sz w:val="24"/>
          <w:szCs w:val="24"/>
        </w:rPr>
        <w:t xml:space="preserve"> </w:t>
      </w:r>
      <w:r w:rsidR="00CF79F9" w:rsidRPr="002A25FE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2A25FE">
        <w:rPr>
          <w:rFonts w:ascii="Arial" w:hAnsi="Arial" w:cs="Arial"/>
          <w:b/>
          <w:bCs/>
          <w:sz w:val="24"/>
          <w:szCs w:val="24"/>
        </w:rPr>
        <w:t>banca</w:t>
      </w:r>
      <w:r w:rsidR="00CF79F9" w:rsidRPr="002A25FE">
        <w:rPr>
          <w:rFonts w:ascii="Arial" w:hAnsi="Arial" w:cs="Arial"/>
          <w:b/>
          <w:bCs/>
          <w:sz w:val="24"/>
          <w:szCs w:val="24"/>
        </w:rPr>
        <w:t xml:space="preserve"> digital</w:t>
      </w:r>
      <w:r w:rsidR="00A74E8F">
        <w:rPr>
          <w:rFonts w:ascii="Arial" w:hAnsi="Arial" w:cs="Arial"/>
          <w:b/>
          <w:bCs/>
          <w:sz w:val="24"/>
          <w:szCs w:val="24"/>
        </w:rPr>
        <w:t xml:space="preserve">, </w:t>
      </w:r>
      <w:r w:rsidR="00B85F5F">
        <w:rPr>
          <w:rFonts w:ascii="Arial" w:hAnsi="Arial" w:cs="Arial"/>
          <w:b/>
          <w:bCs/>
          <w:sz w:val="24"/>
          <w:szCs w:val="24"/>
        </w:rPr>
        <w:t>compartir ubicación</w:t>
      </w:r>
      <w:r w:rsidR="00A74E8F">
        <w:rPr>
          <w:rFonts w:ascii="Arial" w:hAnsi="Arial" w:cs="Arial"/>
          <w:b/>
          <w:bCs/>
          <w:sz w:val="24"/>
          <w:szCs w:val="24"/>
        </w:rPr>
        <w:t xml:space="preserve"> o las compras online.</w:t>
      </w:r>
    </w:p>
    <w:p w14:paraId="2599D859" w14:textId="77777777" w:rsidR="00983585" w:rsidRPr="00983585" w:rsidRDefault="00983585" w:rsidP="00983585">
      <w:pPr>
        <w:pStyle w:val="Prrafodelista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D35F5E6" w14:textId="62A47E82" w:rsidR="00BF4025" w:rsidRPr="00C105AE" w:rsidRDefault="00B719E8" w:rsidP="004A6F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2D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Madrid, </w:t>
      </w:r>
      <w:r w:rsidR="002A2D7E" w:rsidRPr="002A2D7E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FB3CD7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2A2D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A74E8F" w:rsidRPr="002A2D7E">
        <w:rPr>
          <w:rFonts w:ascii="Arial" w:hAnsi="Arial" w:cs="Arial"/>
          <w:b/>
          <w:bCs/>
          <w:color w:val="000000" w:themeColor="text1"/>
          <w:sz w:val="24"/>
          <w:szCs w:val="24"/>
        </w:rPr>
        <w:t>dici</w:t>
      </w:r>
      <w:r w:rsidRPr="002A2D7E">
        <w:rPr>
          <w:rFonts w:ascii="Arial" w:hAnsi="Arial" w:cs="Arial"/>
          <w:b/>
          <w:bCs/>
          <w:color w:val="000000" w:themeColor="text1"/>
          <w:sz w:val="24"/>
          <w:szCs w:val="24"/>
        </w:rPr>
        <w:t>embre de 2025</w:t>
      </w:r>
      <w:r w:rsidRPr="002A2D7E">
        <w:rPr>
          <w:rFonts w:ascii="Arial" w:hAnsi="Arial" w:cs="Arial"/>
          <w:b/>
          <w:bCs/>
          <w:sz w:val="24"/>
          <w:szCs w:val="24"/>
        </w:rPr>
        <w:t>.-</w:t>
      </w:r>
      <w:r w:rsidRPr="00C105AE">
        <w:rPr>
          <w:rFonts w:ascii="Arial" w:hAnsi="Arial" w:cs="Arial"/>
          <w:b/>
          <w:bCs/>
          <w:sz w:val="24"/>
          <w:szCs w:val="24"/>
        </w:rPr>
        <w:t xml:space="preserve"> </w:t>
      </w:r>
      <w:r w:rsidR="00BF4025" w:rsidRPr="00C105AE">
        <w:rPr>
          <w:rFonts w:ascii="Arial" w:hAnsi="Arial" w:cs="Arial"/>
          <w:sz w:val="24"/>
          <w:szCs w:val="24"/>
        </w:rPr>
        <w:t>Más seguros usando el móvil, más capaces de resolver tareas diarias y cotidianas como reservar la cita médica, de hablar con sus familiares, conectarse a una wifi o compartir su ubicación. Son datos que ha obtenido Fundación Telefónica en la encuesta a las personas que han pasado por sus talleres de capacitación digital</w:t>
      </w:r>
      <w:r w:rsidR="001F3D04">
        <w:rPr>
          <w:rFonts w:ascii="Arial" w:hAnsi="Arial" w:cs="Arial"/>
          <w:sz w:val="24"/>
          <w:szCs w:val="24"/>
        </w:rPr>
        <w:t xml:space="preserve"> en 2025</w:t>
      </w:r>
      <w:r w:rsidR="00BF4025" w:rsidRPr="00C105AE">
        <w:rPr>
          <w:rFonts w:ascii="Arial" w:hAnsi="Arial" w:cs="Arial"/>
          <w:sz w:val="24"/>
          <w:szCs w:val="24"/>
        </w:rPr>
        <w:t xml:space="preserve">. 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>Son ya más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074C1">
        <w:rPr>
          <w:rFonts w:ascii="Arial" w:hAnsi="Arial" w:cs="Arial"/>
          <w:b/>
          <w:bCs/>
          <w:sz w:val="24"/>
          <w:szCs w:val="24"/>
        </w:rPr>
        <w:t>41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.000 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 xml:space="preserve">las 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personas mayores 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 xml:space="preserve">que 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han participado durante 2025 en el programa </w:t>
      </w:r>
      <w:r w:rsidR="004248E3">
        <w:rPr>
          <w:rFonts w:ascii="Arial" w:hAnsi="Arial" w:cs="Arial"/>
          <w:b/>
          <w:bCs/>
          <w:sz w:val="24"/>
          <w:szCs w:val="24"/>
        </w:rPr>
        <w:t xml:space="preserve">Reconectados 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>impulsado por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 Fundación Telefónica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 xml:space="preserve"> en </w:t>
      </w:r>
      <w:r w:rsidR="00A95D56">
        <w:rPr>
          <w:rFonts w:ascii="Arial" w:hAnsi="Arial" w:cs="Arial"/>
          <w:b/>
          <w:bCs/>
          <w:sz w:val="24"/>
          <w:szCs w:val="24"/>
        </w:rPr>
        <w:t>155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 xml:space="preserve"> pueblos y ciudades</w:t>
      </w:r>
      <w:r w:rsidR="00A95D56">
        <w:rPr>
          <w:rFonts w:ascii="Arial" w:hAnsi="Arial" w:cs="Arial"/>
          <w:b/>
          <w:bCs/>
          <w:sz w:val="24"/>
          <w:szCs w:val="24"/>
        </w:rPr>
        <w:t xml:space="preserve"> de toda España, desde pequeñas localidades como </w:t>
      </w:r>
      <w:r w:rsidR="00A95D56" w:rsidRPr="00A95D56">
        <w:rPr>
          <w:rFonts w:ascii="Arial" w:hAnsi="Arial" w:cs="Arial"/>
          <w:b/>
          <w:bCs/>
          <w:sz w:val="24"/>
          <w:szCs w:val="24"/>
        </w:rPr>
        <w:t>Berrocalejo (Cáceres) con 124 habitantes o Alameda del Valle (Madrid), con 255, hasta Madrid.</w:t>
      </w:r>
      <w:r w:rsidR="004A6F6D" w:rsidRPr="00C10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884F0D" w14:textId="5AF299ED" w:rsidR="00A33897" w:rsidRPr="00C105AE" w:rsidRDefault="00A33897" w:rsidP="00BF4025">
      <w:pPr>
        <w:jc w:val="both"/>
        <w:rPr>
          <w:rFonts w:ascii="Arial" w:hAnsi="Arial" w:cs="Arial"/>
          <w:sz w:val="24"/>
          <w:szCs w:val="24"/>
        </w:rPr>
      </w:pPr>
      <w:r w:rsidRPr="00C105AE">
        <w:rPr>
          <w:rFonts w:ascii="Arial" w:hAnsi="Arial" w:cs="Arial"/>
          <w:sz w:val="24"/>
          <w:szCs w:val="24"/>
        </w:rPr>
        <w:t xml:space="preserve">El panorama digital entre mayores arroja cifras muy llamativas sobre el riesgo de exclusión digital al que se exponen: el </w:t>
      </w:r>
      <w:r w:rsidR="00B61579">
        <w:rPr>
          <w:rFonts w:ascii="Arial" w:hAnsi="Arial" w:cs="Arial"/>
          <w:sz w:val="24"/>
          <w:szCs w:val="24"/>
        </w:rPr>
        <w:t>59</w:t>
      </w:r>
      <w:r w:rsidRPr="00C105AE">
        <w:rPr>
          <w:rFonts w:ascii="Arial" w:hAnsi="Arial" w:cs="Arial"/>
          <w:sz w:val="24"/>
          <w:szCs w:val="24"/>
        </w:rPr>
        <w:t>% de las personas de 65 a 74 años carece de competencias digitales básicas, una cifra que sube al 92% en los mayores de 75 años</w:t>
      </w:r>
      <w:r w:rsidR="00B61579">
        <w:rPr>
          <w:rFonts w:ascii="Arial" w:hAnsi="Arial" w:cs="Arial"/>
          <w:sz w:val="24"/>
          <w:szCs w:val="24"/>
        </w:rPr>
        <w:t xml:space="preserve">, según el </w:t>
      </w:r>
      <w:r w:rsidR="00B61579" w:rsidRPr="00B61579">
        <w:rPr>
          <w:rFonts w:ascii="Arial" w:hAnsi="Arial" w:cs="Arial"/>
          <w:b/>
          <w:bCs/>
          <w:sz w:val="24"/>
          <w:szCs w:val="24"/>
        </w:rPr>
        <w:t>Observatorio Nacional de Tecnología y Sociedad (ONTSI)</w:t>
      </w:r>
      <w:r w:rsidR="00B61579">
        <w:rPr>
          <w:rFonts w:ascii="Arial" w:hAnsi="Arial" w:cs="Arial"/>
          <w:sz w:val="24"/>
          <w:szCs w:val="24"/>
        </w:rPr>
        <w:t>.</w:t>
      </w:r>
    </w:p>
    <w:p w14:paraId="04F6A7D2" w14:textId="35FB5BED" w:rsidR="008D7FB4" w:rsidRDefault="00A33897" w:rsidP="00BF4025">
      <w:pPr>
        <w:jc w:val="both"/>
        <w:rPr>
          <w:rFonts w:ascii="Arial" w:hAnsi="Arial" w:cs="Arial"/>
          <w:sz w:val="24"/>
          <w:szCs w:val="24"/>
        </w:rPr>
      </w:pPr>
      <w:r w:rsidRPr="00C105AE">
        <w:rPr>
          <w:rFonts w:ascii="Arial" w:hAnsi="Arial" w:cs="Arial"/>
          <w:sz w:val="24"/>
          <w:szCs w:val="24"/>
        </w:rPr>
        <w:t xml:space="preserve">Cuando superan esa brecha, reconocen los beneficios concretos. </w:t>
      </w:r>
      <w:r w:rsidR="004A6F6D" w:rsidRPr="00C105AE">
        <w:rPr>
          <w:rFonts w:ascii="Arial" w:hAnsi="Arial" w:cs="Arial"/>
          <w:sz w:val="24"/>
          <w:szCs w:val="24"/>
        </w:rPr>
        <w:t xml:space="preserve">El </w:t>
      </w:r>
      <w:r w:rsidRPr="00C105AE">
        <w:rPr>
          <w:rFonts w:ascii="Arial" w:hAnsi="Arial" w:cs="Arial"/>
          <w:sz w:val="24"/>
          <w:szCs w:val="24"/>
        </w:rPr>
        <w:t>99</w:t>
      </w:r>
      <w:r w:rsidR="004A6F6D" w:rsidRPr="00C105AE">
        <w:rPr>
          <w:rFonts w:ascii="Arial" w:hAnsi="Arial" w:cs="Arial"/>
          <w:sz w:val="24"/>
          <w:szCs w:val="24"/>
        </w:rPr>
        <w:t>% de</w:t>
      </w:r>
      <w:r w:rsidRPr="00C105AE">
        <w:rPr>
          <w:rFonts w:ascii="Arial" w:hAnsi="Arial" w:cs="Arial"/>
          <w:sz w:val="24"/>
          <w:szCs w:val="24"/>
        </w:rPr>
        <w:t xml:space="preserve"> los encuestados</w:t>
      </w:r>
      <w:r w:rsidR="004A6F6D" w:rsidRPr="00C105AE">
        <w:rPr>
          <w:rFonts w:ascii="Arial" w:hAnsi="Arial" w:cs="Arial"/>
          <w:sz w:val="24"/>
          <w:szCs w:val="24"/>
        </w:rPr>
        <w:t xml:space="preserve"> están </w:t>
      </w:r>
      <w:r w:rsidR="004A6F6D" w:rsidRPr="00C105AE">
        <w:rPr>
          <w:rFonts w:ascii="Arial" w:hAnsi="Arial" w:cs="Arial"/>
          <w:i/>
          <w:iCs/>
          <w:sz w:val="24"/>
          <w:szCs w:val="24"/>
        </w:rPr>
        <w:t>bastante o muy de acuerdo</w:t>
      </w:r>
      <w:r w:rsidR="004A6F6D" w:rsidRPr="00C105AE">
        <w:rPr>
          <w:rFonts w:ascii="Arial" w:hAnsi="Arial" w:cs="Arial"/>
          <w:sz w:val="24"/>
          <w:szCs w:val="24"/>
        </w:rPr>
        <w:t xml:space="preserve"> en que el uso del móvil e internet mejora su vida diaria.</w:t>
      </w:r>
      <w:r w:rsidR="00BF4025" w:rsidRPr="00C105AE">
        <w:rPr>
          <w:rFonts w:ascii="Arial" w:hAnsi="Arial" w:cs="Arial"/>
          <w:sz w:val="24"/>
          <w:szCs w:val="24"/>
        </w:rPr>
        <w:t xml:space="preserve"> 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>E</w:t>
      </w:r>
      <w:r w:rsidR="003736DA" w:rsidRPr="00C105AE">
        <w:rPr>
          <w:rFonts w:ascii="Arial" w:hAnsi="Arial" w:cs="Arial"/>
          <w:b/>
          <w:bCs/>
          <w:sz w:val="24"/>
          <w:szCs w:val="24"/>
        </w:rPr>
        <w:t>l 88% declara sentirse bastante o muy segur</w:t>
      </w:r>
      <w:r w:rsidR="004248E3">
        <w:rPr>
          <w:rFonts w:ascii="Arial" w:hAnsi="Arial" w:cs="Arial"/>
          <w:b/>
          <w:bCs/>
          <w:sz w:val="24"/>
          <w:szCs w:val="24"/>
        </w:rPr>
        <w:t>o</w:t>
      </w:r>
      <w:r w:rsidR="003736DA" w:rsidRPr="00C105AE">
        <w:rPr>
          <w:rFonts w:ascii="Arial" w:hAnsi="Arial" w:cs="Arial"/>
          <w:b/>
          <w:bCs/>
          <w:sz w:val="24"/>
          <w:szCs w:val="24"/>
        </w:rPr>
        <w:t>s usando su teléfono móvil, frente al 66% antes d</w:t>
      </w:r>
      <w:r w:rsidRPr="00C105AE">
        <w:rPr>
          <w:rFonts w:ascii="Arial" w:hAnsi="Arial" w:cs="Arial"/>
          <w:b/>
          <w:bCs/>
          <w:sz w:val="24"/>
          <w:szCs w:val="24"/>
        </w:rPr>
        <w:t>e hacer los talleres de Fundación Telefónica</w:t>
      </w:r>
      <w:r w:rsidR="003736DA" w:rsidRPr="00C105AE">
        <w:rPr>
          <w:rFonts w:ascii="Arial" w:hAnsi="Arial" w:cs="Arial"/>
          <w:b/>
          <w:bCs/>
          <w:sz w:val="24"/>
          <w:szCs w:val="24"/>
        </w:rPr>
        <w:t>.</w:t>
      </w:r>
      <w:r w:rsidR="00BF4025" w:rsidRPr="00C105AE">
        <w:rPr>
          <w:rFonts w:ascii="Arial" w:hAnsi="Arial" w:cs="Arial"/>
          <w:b/>
          <w:bCs/>
          <w:sz w:val="24"/>
          <w:szCs w:val="24"/>
        </w:rPr>
        <w:t xml:space="preserve"> </w:t>
      </w:r>
      <w:r w:rsidR="003736DA" w:rsidRPr="00C105AE">
        <w:rPr>
          <w:rFonts w:ascii="Arial" w:hAnsi="Arial" w:cs="Arial"/>
          <w:sz w:val="24"/>
          <w:szCs w:val="24"/>
        </w:rPr>
        <w:t>El porcentaje de personas que se consideraban poco o nada seguras desciende del 38% al 5%, mostrando un claro aumento en la confianza digital.</w:t>
      </w:r>
      <w:r w:rsidR="00BF4025" w:rsidRPr="00C105AE">
        <w:rPr>
          <w:rFonts w:ascii="Arial" w:hAnsi="Arial" w:cs="Arial"/>
          <w:sz w:val="24"/>
          <w:szCs w:val="24"/>
        </w:rPr>
        <w:t xml:space="preserve"> </w:t>
      </w:r>
      <w:r w:rsidR="003736DA" w:rsidRPr="00C105AE">
        <w:rPr>
          <w:rFonts w:ascii="Arial" w:hAnsi="Arial" w:cs="Arial"/>
          <w:sz w:val="24"/>
          <w:szCs w:val="24"/>
        </w:rPr>
        <w:t xml:space="preserve">El impacto es especialmente significativo en el ámbito rural, </w:t>
      </w:r>
      <w:r w:rsidR="003736DA" w:rsidRPr="00C105AE">
        <w:rPr>
          <w:rFonts w:ascii="Arial" w:hAnsi="Arial" w:cs="Arial"/>
          <w:sz w:val="24"/>
          <w:szCs w:val="24"/>
        </w:rPr>
        <w:lastRenderedPageBreak/>
        <w:t>donde la seguridad percibida pasa del 20% al 58%, lo que evidencia el papel de</w:t>
      </w:r>
      <w:r w:rsidR="004248E3">
        <w:rPr>
          <w:rFonts w:ascii="Arial" w:hAnsi="Arial" w:cs="Arial"/>
          <w:sz w:val="24"/>
          <w:szCs w:val="24"/>
        </w:rPr>
        <w:t xml:space="preserve"> esta formación</w:t>
      </w:r>
      <w:r w:rsidR="003736DA" w:rsidRPr="00C105AE">
        <w:rPr>
          <w:rFonts w:ascii="Arial" w:hAnsi="Arial" w:cs="Arial"/>
          <w:sz w:val="24"/>
          <w:szCs w:val="24"/>
        </w:rPr>
        <w:t xml:space="preserve"> en la reducción de brechas territoriales y digitales.</w:t>
      </w:r>
    </w:p>
    <w:p w14:paraId="21CB1784" w14:textId="17C21180" w:rsidR="008D7FB4" w:rsidRPr="00621A46" w:rsidRDefault="008D7FB4" w:rsidP="00BF4025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“Con el programa Reconectados contribuimos a resolver </w:t>
      </w:r>
      <w:r w:rsidR="004248E3"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>la</w:t>
      </w:r>
      <w:r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brecha digital, para que nadie por su edad, género, formación, o lugar de nacimiento se pierda los beneficios y oportunidades de la tecnología</w:t>
      </w:r>
      <w:r w:rsidR="004248E3"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>”</w:t>
      </w:r>
      <w:r w:rsidR="00983585"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  <w:r w:rsidRPr="00621A4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explica</w:t>
      </w:r>
      <w:r w:rsidR="00621A4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621A46" w:rsidRPr="00EA7C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Inés Temes,</w:t>
      </w:r>
      <w:r w:rsidRPr="00EA7C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21A46" w:rsidRPr="00EA7C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directora de Innovación Social y Voluntariado de Fundación Telefónica.</w:t>
      </w:r>
    </w:p>
    <w:p w14:paraId="1CD3C880" w14:textId="7BF3EB69" w:rsidR="003736DA" w:rsidRPr="00C105AE" w:rsidRDefault="00A33897" w:rsidP="004A6F6D">
      <w:pPr>
        <w:jc w:val="both"/>
        <w:rPr>
          <w:rFonts w:ascii="Arial" w:hAnsi="Arial" w:cs="Arial"/>
          <w:sz w:val="24"/>
          <w:szCs w:val="24"/>
        </w:rPr>
      </w:pPr>
      <w:r w:rsidRPr="00C105AE">
        <w:rPr>
          <w:rFonts w:ascii="Arial" w:hAnsi="Arial" w:cs="Arial"/>
          <w:sz w:val="24"/>
          <w:szCs w:val="24"/>
        </w:rPr>
        <w:t>L</w:t>
      </w:r>
      <w:r w:rsidR="00983585">
        <w:rPr>
          <w:rFonts w:ascii="Arial" w:hAnsi="Arial" w:cs="Arial"/>
          <w:sz w:val="24"/>
          <w:szCs w:val="24"/>
        </w:rPr>
        <w:t>as personas mayores</w:t>
      </w:r>
      <w:r w:rsidRPr="00C105AE">
        <w:rPr>
          <w:rFonts w:ascii="Arial" w:hAnsi="Arial" w:cs="Arial"/>
          <w:sz w:val="24"/>
          <w:szCs w:val="24"/>
        </w:rPr>
        <w:t xml:space="preserve"> no solo se sienten más segur</w:t>
      </w:r>
      <w:r w:rsidR="00983585">
        <w:rPr>
          <w:rFonts w:ascii="Arial" w:hAnsi="Arial" w:cs="Arial"/>
          <w:sz w:val="24"/>
          <w:szCs w:val="24"/>
        </w:rPr>
        <w:t>o</w:t>
      </w:r>
      <w:r w:rsidRPr="00C105AE">
        <w:rPr>
          <w:rFonts w:ascii="Arial" w:hAnsi="Arial" w:cs="Arial"/>
          <w:sz w:val="24"/>
          <w:szCs w:val="24"/>
        </w:rPr>
        <w:t>s, sino que también reconocen beneficios tangibles en su bienestar cotidiano, de manera que la tecnología se convierte en una aliada en su bienestar y autonomía.</w:t>
      </w:r>
      <w:r w:rsidR="00C105AE">
        <w:rPr>
          <w:rFonts w:ascii="Arial" w:hAnsi="Arial" w:cs="Arial"/>
          <w:sz w:val="24"/>
          <w:szCs w:val="24"/>
        </w:rPr>
        <w:t xml:space="preserve"> Con este objetivo, 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 xml:space="preserve">los talleres de Fundación Telefónica pretenden resolver dudas concretas de los usuarios, desde el </w:t>
      </w:r>
      <w:r w:rsidR="00CA22A3" w:rsidRPr="00024371">
        <w:rPr>
          <w:rFonts w:ascii="Arial" w:hAnsi="Arial" w:cs="Arial"/>
          <w:b/>
          <w:bCs/>
          <w:sz w:val="24"/>
          <w:szCs w:val="24"/>
        </w:rPr>
        <w:t xml:space="preserve">mejor 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 xml:space="preserve">aprovechamiento de WhatsApp, </w:t>
      </w:r>
      <w:r w:rsidR="00CA22A3" w:rsidRPr="00024371">
        <w:rPr>
          <w:rFonts w:ascii="Arial" w:hAnsi="Arial" w:cs="Arial"/>
          <w:b/>
          <w:bCs/>
          <w:sz w:val="24"/>
          <w:szCs w:val="24"/>
        </w:rPr>
        <w:t xml:space="preserve">la opción de 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>compartir ubicación y hacer videollamadas, hasta el conocimiento y uso de la Carpeta Ciudadana</w:t>
      </w:r>
      <w:r w:rsidR="004248E3" w:rsidRPr="00024371">
        <w:rPr>
          <w:rFonts w:ascii="Arial" w:hAnsi="Arial" w:cs="Arial"/>
          <w:b/>
          <w:bCs/>
          <w:sz w:val="24"/>
          <w:szCs w:val="24"/>
        </w:rPr>
        <w:t>,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 xml:space="preserve"> donde pueden consultar y gestionar impuestos y </w:t>
      </w:r>
      <w:r w:rsidR="004248E3" w:rsidRPr="00024371">
        <w:rPr>
          <w:rFonts w:ascii="Arial" w:hAnsi="Arial" w:cs="Arial"/>
          <w:b/>
          <w:bCs/>
          <w:sz w:val="24"/>
          <w:szCs w:val="24"/>
        </w:rPr>
        <w:t>ver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 xml:space="preserve"> </w:t>
      </w:r>
      <w:r w:rsidR="004248E3" w:rsidRPr="00024371">
        <w:rPr>
          <w:rFonts w:ascii="Arial" w:hAnsi="Arial" w:cs="Arial"/>
          <w:b/>
          <w:bCs/>
          <w:sz w:val="24"/>
          <w:szCs w:val="24"/>
        </w:rPr>
        <w:t xml:space="preserve">sus </w:t>
      </w:r>
      <w:r w:rsidR="00C105AE" w:rsidRPr="00024371">
        <w:rPr>
          <w:rFonts w:ascii="Arial" w:hAnsi="Arial" w:cs="Arial"/>
          <w:b/>
          <w:bCs/>
          <w:sz w:val="24"/>
          <w:szCs w:val="24"/>
        </w:rPr>
        <w:t>documentos online</w:t>
      </w:r>
      <w:r w:rsidR="00CA22A3" w:rsidRPr="00024371">
        <w:rPr>
          <w:rFonts w:ascii="Arial" w:hAnsi="Arial" w:cs="Arial"/>
          <w:b/>
          <w:bCs/>
          <w:sz w:val="24"/>
          <w:szCs w:val="24"/>
        </w:rPr>
        <w:t xml:space="preserve"> con clave pin</w:t>
      </w:r>
      <w:r w:rsidR="004248E3" w:rsidRPr="00024371">
        <w:rPr>
          <w:rFonts w:ascii="Arial" w:hAnsi="Arial" w:cs="Arial"/>
          <w:b/>
          <w:bCs/>
          <w:sz w:val="24"/>
          <w:szCs w:val="24"/>
        </w:rPr>
        <w:t xml:space="preserve"> o certificado digital</w:t>
      </w:r>
      <w:r w:rsidR="00CA22A3" w:rsidRPr="00024371">
        <w:rPr>
          <w:rFonts w:ascii="Arial" w:hAnsi="Arial" w:cs="Arial"/>
          <w:b/>
          <w:bCs/>
          <w:sz w:val="24"/>
          <w:szCs w:val="24"/>
        </w:rPr>
        <w:t xml:space="preserve">. </w:t>
      </w:r>
      <w:r w:rsidR="00CA22A3">
        <w:rPr>
          <w:rFonts w:ascii="Arial" w:hAnsi="Arial" w:cs="Arial"/>
          <w:sz w:val="24"/>
          <w:szCs w:val="24"/>
        </w:rPr>
        <w:t>Junto a esas tareas</w:t>
      </w:r>
      <w:r w:rsidR="00C105AE" w:rsidRPr="00CA22A3">
        <w:rPr>
          <w:rFonts w:ascii="Arial" w:hAnsi="Arial" w:cs="Arial"/>
          <w:sz w:val="24"/>
          <w:szCs w:val="24"/>
        </w:rPr>
        <w:t xml:space="preserve"> </w:t>
      </w:r>
      <w:r w:rsidR="00CA22A3">
        <w:rPr>
          <w:rFonts w:ascii="Arial" w:hAnsi="Arial" w:cs="Arial"/>
          <w:sz w:val="24"/>
          <w:szCs w:val="24"/>
        </w:rPr>
        <w:t>aprenden a</w:t>
      </w:r>
      <w:r w:rsidR="00C105AE" w:rsidRPr="00CA22A3">
        <w:rPr>
          <w:rFonts w:ascii="Arial" w:hAnsi="Arial" w:cs="Arial"/>
          <w:sz w:val="24"/>
          <w:szCs w:val="24"/>
        </w:rPr>
        <w:t xml:space="preserve"> opera</w:t>
      </w:r>
      <w:r w:rsidR="00CA22A3">
        <w:rPr>
          <w:rFonts w:ascii="Arial" w:hAnsi="Arial" w:cs="Arial"/>
          <w:sz w:val="24"/>
          <w:szCs w:val="24"/>
        </w:rPr>
        <w:t>r</w:t>
      </w:r>
      <w:r w:rsidR="00C105AE" w:rsidRPr="00CA22A3">
        <w:rPr>
          <w:rFonts w:ascii="Arial" w:hAnsi="Arial" w:cs="Arial"/>
          <w:sz w:val="24"/>
          <w:szCs w:val="24"/>
        </w:rPr>
        <w:t xml:space="preserve"> y</w:t>
      </w:r>
      <w:r w:rsidR="00CA22A3">
        <w:rPr>
          <w:rFonts w:ascii="Arial" w:hAnsi="Arial" w:cs="Arial"/>
          <w:sz w:val="24"/>
          <w:szCs w:val="24"/>
        </w:rPr>
        <w:t xml:space="preserve"> hacer</w:t>
      </w:r>
      <w:r w:rsidR="00C105AE" w:rsidRPr="00CA22A3">
        <w:rPr>
          <w:rFonts w:ascii="Arial" w:hAnsi="Arial" w:cs="Arial"/>
          <w:sz w:val="24"/>
          <w:szCs w:val="24"/>
        </w:rPr>
        <w:t xml:space="preserve"> consultas con la banca digital</w:t>
      </w:r>
      <w:r w:rsidR="00CA22A3">
        <w:rPr>
          <w:rFonts w:ascii="Arial" w:hAnsi="Arial" w:cs="Arial"/>
          <w:sz w:val="24"/>
          <w:szCs w:val="24"/>
        </w:rPr>
        <w:t xml:space="preserve"> y a </w:t>
      </w:r>
      <w:r w:rsidR="00C105AE" w:rsidRPr="00CA22A3">
        <w:rPr>
          <w:rFonts w:ascii="Arial" w:hAnsi="Arial" w:cs="Arial"/>
          <w:sz w:val="24"/>
          <w:szCs w:val="24"/>
        </w:rPr>
        <w:t>reserva</w:t>
      </w:r>
      <w:r w:rsidR="00CA22A3">
        <w:rPr>
          <w:rFonts w:ascii="Arial" w:hAnsi="Arial" w:cs="Arial"/>
          <w:sz w:val="24"/>
          <w:szCs w:val="24"/>
        </w:rPr>
        <w:t xml:space="preserve">r </w:t>
      </w:r>
      <w:r w:rsidR="00C105AE" w:rsidRPr="00CA22A3">
        <w:rPr>
          <w:rFonts w:ascii="Arial" w:hAnsi="Arial" w:cs="Arial"/>
          <w:sz w:val="24"/>
          <w:szCs w:val="24"/>
        </w:rPr>
        <w:t>cita</w:t>
      </w:r>
      <w:r w:rsidR="00CA22A3">
        <w:rPr>
          <w:rFonts w:ascii="Arial" w:hAnsi="Arial" w:cs="Arial"/>
          <w:sz w:val="24"/>
          <w:szCs w:val="24"/>
        </w:rPr>
        <w:t>s</w:t>
      </w:r>
      <w:r w:rsidR="00C105AE" w:rsidRPr="00CA22A3">
        <w:rPr>
          <w:rFonts w:ascii="Arial" w:hAnsi="Arial" w:cs="Arial"/>
          <w:sz w:val="24"/>
          <w:szCs w:val="24"/>
        </w:rPr>
        <w:t xml:space="preserve"> médica</w:t>
      </w:r>
      <w:r w:rsidR="00CA22A3">
        <w:rPr>
          <w:rFonts w:ascii="Arial" w:hAnsi="Arial" w:cs="Arial"/>
          <w:sz w:val="24"/>
          <w:szCs w:val="24"/>
        </w:rPr>
        <w:t>s</w:t>
      </w:r>
      <w:r w:rsidR="00C105AE" w:rsidRPr="00CA22A3">
        <w:rPr>
          <w:rFonts w:ascii="Arial" w:hAnsi="Arial" w:cs="Arial"/>
          <w:sz w:val="24"/>
          <w:szCs w:val="24"/>
        </w:rPr>
        <w:t xml:space="preserve"> o </w:t>
      </w:r>
      <w:r w:rsidR="00CA22A3">
        <w:rPr>
          <w:rFonts w:ascii="Arial" w:hAnsi="Arial" w:cs="Arial"/>
          <w:sz w:val="24"/>
          <w:szCs w:val="24"/>
        </w:rPr>
        <w:t xml:space="preserve">de </w:t>
      </w:r>
      <w:r w:rsidR="00C105AE" w:rsidRPr="00CA22A3">
        <w:rPr>
          <w:rFonts w:ascii="Arial" w:hAnsi="Arial" w:cs="Arial"/>
          <w:sz w:val="24"/>
          <w:szCs w:val="24"/>
        </w:rPr>
        <w:t>vacuna</w:t>
      </w:r>
      <w:r w:rsidR="00CA22A3" w:rsidRPr="00CA22A3">
        <w:rPr>
          <w:rFonts w:ascii="Arial" w:hAnsi="Arial" w:cs="Arial"/>
          <w:sz w:val="24"/>
          <w:szCs w:val="24"/>
        </w:rPr>
        <w:t>ción</w:t>
      </w:r>
      <w:r w:rsidR="00C105AE" w:rsidRPr="00CA22A3">
        <w:rPr>
          <w:rFonts w:ascii="Arial" w:hAnsi="Arial" w:cs="Arial"/>
          <w:sz w:val="24"/>
          <w:szCs w:val="24"/>
        </w:rPr>
        <w:t>,</w:t>
      </w:r>
      <w:r w:rsidR="00CA22A3">
        <w:rPr>
          <w:rFonts w:ascii="Arial" w:hAnsi="Arial" w:cs="Arial"/>
          <w:sz w:val="24"/>
          <w:szCs w:val="24"/>
        </w:rPr>
        <w:t xml:space="preserve"> una de las más demandadas</w:t>
      </w:r>
      <w:r w:rsidR="00C67644">
        <w:rPr>
          <w:rFonts w:ascii="Arial" w:hAnsi="Arial" w:cs="Arial"/>
          <w:sz w:val="24"/>
          <w:szCs w:val="24"/>
        </w:rPr>
        <w:t>. En todos los aprendizajes se refuerza</w:t>
      </w:r>
      <w:r w:rsidR="00C105AE" w:rsidRPr="00CA22A3">
        <w:rPr>
          <w:rFonts w:ascii="Arial" w:hAnsi="Arial" w:cs="Arial"/>
          <w:sz w:val="24"/>
          <w:szCs w:val="24"/>
        </w:rPr>
        <w:t xml:space="preserve"> la seguridad, la privacidad y la autonomía en la toma de decisiones en línea.​</w:t>
      </w:r>
    </w:p>
    <w:p w14:paraId="5D3C9395" w14:textId="7688CFDB" w:rsidR="00CA22A3" w:rsidRPr="00CA22A3" w:rsidRDefault="00CA22A3" w:rsidP="00A87A72">
      <w:pPr>
        <w:rPr>
          <w:rFonts w:ascii="Arial" w:hAnsi="Arial" w:cs="Arial"/>
          <w:b/>
          <w:bCs/>
          <w:sz w:val="24"/>
          <w:szCs w:val="24"/>
        </w:rPr>
      </w:pPr>
      <w:r w:rsidRPr="00CA22A3">
        <w:rPr>
          <w:rFonts w:ascii="Arial" w:hAnsi="Arial" w:cs="Arial"/>
          <w:b/>
          <w:bCs/>
          <w:sz w:val="24"/>
          <w:szCs w:val="24"/>
        </w:rPr>
        <w:t xml:space="preserve">Talleres muy flexibles </w:t>
      </w:r>
    </w:p>
    <w:p w14:paraId="02B656D2" w14:textId="5C79E667" w:rsidR="00C67644" w:rsidRPr="00C67644" w:rsidRDefault="00C105AE" w:rsidP="00C67644">
      <w:pPr>
        <w:jc w:val="both"/>
        <w:rPr>
          <w:rFonts w:ascii="Arial" w:hAnsi="Arial" w:cs="Arial"/>
          <w:sz w:val="24"/>
          <w:szCs w:val="24"/>
        </w:rPr>
      </w:pPr>
      <w:r w:rsidRPr="00C105AE">
        <w:rPr>
          <w:rFonts w:ascii="Arial" w:hAnsi="Arial" w:cs="Arial"/>
          <w:sz w:val="24"/>
          <w:szCs w:val="24"/>
        </w:rPr>
        <w:t xml:space="preserve">La propuesta formativa combina talleres presenciales y gratuitos de </w:t>
      </w:r>
      <w:r w:rsidR="00C67644" w:rsidRPr="00C67644">
        <w:rPr>
          <w:rFonts w:ascii="Arial" w:hAnsi="Arial" w:cs="Arial"/>
          <w:sz w:val="24"/>
          <w:szCs w:val="24"/>
        </w:rPr>
        <w:t>hasta</w:t>
      </w:r>
      <w:r w:rsidRPr="00C105AE">
        <w:rPr>
          <w:rFonts w:ascii="Arial" w:hAnsi="Arial" w:cs="Arial"/>
          <w:sz w:val="24"/>
          <w:szCs w:val="24"/>
        </w:rPr>
        <w:t xml:space="preserve"> 8 horas totales, repartid</w:t>
      </w:r>
      <w:r w:rsidR="004248E3">
        <w:rPr>
          <w:rFonts w:ascii="Arial" w:hAnsi="Arial" w:cs="Arial"/>
          <w:sz w:val="24"/>
          <w:szCs w:val="24"/>
        </w:rPr>
        <w:t>o</w:t>
      </w:r>
      <w:r w:rsidRPr="00C105AE">
        <w:rPr>
          <w:rFonts w:ascii="Arial" w:hAnsi="Arial" w:cs="Arial"/>
          <w:sz w:val="24"/>
          <w:szCs w:val="24"/>
        </w:rPr>
        <w:t>s en varias sesiones para facilitar la asimilación y el ritmo de aprendizaje</w:t>
      </w:r>
      <w:r w:rsidR="00C67644" w:rsidRPr="00C67644">
        <w:rPr>
          <w:rFonts w:ascii="Arial" w:hAnsi="Arial" w:cs="Arial"/>
          <w:sz w:val="24"/>
          <w:szCs w:val="24"/>
        </w:rPr>
        <w:t xml:space="preserve">, con contenidos de autoestudio y formaciones a </w:t>
      </w:r>
      <w:r w:rsidR="004248E3">
        <w:rPr>
          <w:rFonts w:ascii="Arial" w:hAnsi="Arial" w:cs="Arial"/>
          <w:sz w:val="24"/>
          <w:szCs w:val="24"/>
        </w:rPr>
        <w:t xml:space="preserve">técnicos de inserción social, y </w:t>
      </w:r>
      <w:r w:rsidR="00C67644" w:rsidRPr="00C67644">
        <w:rPr>
          <w:rFonts w:ascii="Arial" w:hAnsi="Arial" w:cs="Arial"/>
          <w:sz w:val="24"/>
          <w:szCs w:val="24"/>
        </w:rPr>
        <w:t xml:space="preserve">personal de residencias, ONG y cualquier otra entidad con enfoque en mayores, </w:t>
      </w:r>
      <w:r w:rsidR="00215401">
        <w:rPr>
          <w:rFonts w:ascii="Arial" w:hAnsi="Arial" w:cs="Arial"/>
          <w:sz w:val="24"/>
          <w:szCs w:val="24"/>
        </w:rPr>
        <w:t xml:space="preserve">que pueden </w:t>
      </w:r>
      <w:r w:rsidR="004248E3">
        <w:rPr>
          <w:rFonts w:ascii="Arial" w:hAnsi="Arial" w:cs="Arial"/>
          <w:sz w:val="24"/>
          <w:szCs w:val="24"/>
        </w:rPr>
        <w:t xml:space="preserve">así </w:t>
      </w:r>
      <w:r w:rsidR="00215401">
        <w:rPr>
          <w:rFonts w:ascii="Arial" w:hAnsi="Arial" w:cs="Arial"/>
          <w:sz w:val="24"/>
          <w:szCs w:val="24"/>
        </w:rPr>
        <w:t>aportarles</w:t>
      </w:r>
      <w:r w:rsidR="00C67644" w:rsidRPr="00C67644">
        <w:rPr>
          <w:rFonts w:ascii="Arial" w:hAnsi="Arial" w:cs="Arial"/>
          <w:sz w:val="24"/>
          <w:szCs w:val="24"/>
        </w:rPr>
        <w:t xml:space="preserve"> orientaciones digitales</w:t>
      </w:r>
      <w:r w:rsidR="00215401">
        <w:rPr>
          <w:rFonts w:ascii="Arial" w:hAnsi="Arial" w:cs="Arial"/>
          <w:sz w:val="24"/>
          <w:szCs w:val="24"/>
        </w:rPr>
        <w:t xml:space="preserve"> en su día a día</w:t>
      </w:r>
      <w:r w:rsidR="00C67644" w:rsidRPr="00C67644">
        <w:rPr>
          <w:rFonts w:ascii="Arial" w:hAnsi="Arial" w:cs="Arial"/>
          <w:sz w:val="24"/>
          <w:szCs w:val="24"/>
        </w:rPr>
        <w:t>.</w:t>
      </w:r>
    </w:p>
    <w:p w14:paraId="06EFF6D9" w14:textId="217BDEF3" w:rsidR="00C105AE" w:rsidRDefault="00C67644" w:rsidP="00C67644">
      <w:pPr>
        <w:jc w:val="both"/>
        <w:rPr>
          <w:rFonts w:ascii="Arial" w:hAnsi="Arial" w:cs="Arial"/>
          <w:sz w:val="24"/>
          <w:szCs w:val="24"/>
        </w:rPr>
      </w:pPr>
      <w:r w:rsidRPr="00C105AE">
        <w:rPr>
          <w:rFonts w:ascii="Arial" w:hAnsi="Arial" w:cs="Arial"/>
          <w:sz w:val="24"/>
          <w:szCs w:val="24"/>
        </w:rPr>
        <w:t xml:space="preserve">Los contenidos se centran </w:t>
      </w:r>
      <w:r w:rsidRPr="00C105AE">
        <w:rPr>
          <w:rFonts w:ascii="Arial" w:hAnsi="Arial" w:cs="Arial"/>
          <w:b/>
          <w:bCs/>
          <w:sz w:val="24"/>
          <w:szCs w:val="24"/>
        </w:rPr>
        <w:t>en 'aprender haciendo', con demostraciones guiadas, práctica supervisada y resolución de problemas reales que los mayores encuentran al usar su móvil o acceder a servicios digitales.​</w:t>
      </w:r>
      <w:r w:rsidRPr="00C67644">
        <w:rPr>
          <w:rFonts w:ascii="Arial" w:hAnsi="Arial" w:cs="Arial"/>
          <w:sz w:val="24"/>
          <w:szCs w:val="24"/>
        </w:rPr>
        <w:t xml:space="preserve"> </w:t>
      </w:r>
      <w:r w:rsidR="00C105AE" w:rsidRPr="00C105AE">
        <w:rPr>
          <w:rFonts w:ascii="Arial" w:hAnsi="Arial" w:cs="Arial"/>
          <w:sz w:val="24"/>
          <w:szCs w:val="24"/>
        </w:rPr>
        <w:t>Además, se ofrecen recursos de apoyo en línea y fuera de línea para repasar lo aprendido y ampliar temas de interés, consolidando hábitos digitales sostenibles.​</w:t>
      </w:r>
    </w:p>
    <w:p w14:paraId="2B23A08C" w14:textId="77777777" w:rsidR="00541DEB" w:rsidRDefault="00541DEB" w:rsidP="00C67644">
      <w:pPr>
        <w:jc w:val="both"/>
        <w:rPr>
          <w:rFonts w:ascii="Arial" w:hAnsi="Arial" w:cs="Arial"/>
          <w:sz w:val="24"/>
          <w:szCs w:val="24"/>
        </w:rPr>
      </w:pPr>
    </w:p>
    <w:p w14:paraId="07F1097B" w14:textId="77777777" w:rsidR="00541DEB" w:rsidRDefault="00541DEB" w:rsidP="00C67644">
      <w:pPr>
        <w:jc w:val="both"/>
        <w:rPr>
          <w:rFonts w:ascii="Arial" w:hAnsi="Arial" w:cs="Arial"/>
          <w:sz w:val="24"/>
          <w:szCs w:val="24"/>
        </w:rPr>
      </w:pPr>
    </w:p>
    <w:p w14:paraId="7936F9E0" w14:textId="28752F6E" w:rsidR="00541DEB" w:rsidRPr="00541DEB" w:rsidRDefault="00541DEB" w:rsidP="00C6764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1DEB">
        <w:rPr>
          <w:rFonts w:ascii="Arial" w:hAnsi="Arial" w:cs="Arial"/>
          <w:b/>
          <w:bCs/>
          <w:sz w:val="24"/>
          <w:szCs w:val="24"/>
          <w:u w:val="single"/>
        </w:rPr>
        <w:t>PARA MÁS INFORMACIÓN:</w:t>
      </w:r>
    </w:p>
    <w:p w14:paraId="4F77409B" w14:textId="77777777" w:rsidR="00541DEB" w:rsidRDefault="00541DEB" w:rsidP="00C676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PRENSA FUNDACIÓN TELEFÓNICA </w:t>
      </w:r>
    </w:p>
    <w:p w14:paraId="22EACE6A" w14:textId="45C65A46" w:rsidR="00541DEB" w:rsidRPr="00C105AE" w:rsidRDefault="00541DEB" w:rsidP="00C676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Rafa Cobo | </w:t>
      </w:r>
      <w:hyperlink r:id="rId7" w:history="1">
        <w:r w:rsidRPr="009706EB">
          <w:rPr>
            <w:rStyle w:val="Hipervnculo"/>
            <w:rFonts w:ascii="Arial" w:hAnsi="Arial" w:cs="Arial"/>
            <w:sz w:val="24"/>
            <w:szCs w:val="24"/>
          </w:rPr>
          <w:t>rafael.cobocobo@telefonica.com</w:t>
        </w:r>
      </w:hyperlink>
      <w:r>
        <w:rPr>
          <w:rFonts w:ascii="Arial" w:hAnsi="Arial" w:cs="Arial"/>
          <w:sz w:val="24"/>
          <w:szCs w:val="24"/>
        </w:rPr>
        <w:t xml:space="preserve"> | </w:t>
      </w:r>
      <w:r w:rsidRPr="001F1836">
        <w:rPr>
          <w:rFonts w:ascii="Arial" w:hAnsi="Arial" w:cs="Arial"/>
          <w:sz w:val="24"/>
          <w:szCs w:val="24"/>
        </w:rPr>
        <w:t>647665488</w:t>
      </w:r>
    </w:p>
    <w:p w14:paraId="24194E54" w14:textId="77777777" w:rsidR="00A87A72" w:rsidRPr="00A87A72" w:rsidRDefault="00A87A72" w:rsidP="00A87A72"/>
    <w:p w14:paraId="79DEB27F" w14:textId="77777777" w:rsidR="00A87A72" w:rsidRPr="00A87A72" w:rsidRDefault="00A87A72" w:rsidP="00A87A72"/>
    <w:p w14:paraId="669F341B" w14:textId="77777777" w:rsidR="00A01464" w:rsidRPr="00A87A72" w:rsidRDefault="00A01464" w:rsidP="00A87A72"/>
    <w:sectPr w:rsidR="00A01464" w:rsidRPr="00A87A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E602" w14:textId="77777777" w:rsidR="001161F7" w:rsidRDefault="001161F7" w:rsidP="00CD03F8">
      <w:pPr>
        <w:spacing w:after="0" w:line="240" w:lineRule="auto"/>
      </w:pPr>
      <w:r>
        <w:separator/>
      </w:r>
    </w:p>
  </w:endnote>
  <w:endnote w:type="continuationSeparator" w:id="0">
    <w:p w14:paraId="1D10C9E6" w14:textId="77777777" w:rsidR="001161F7" w:rsidRDefault="001161F7" w:rsidP="00CD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lefonica">
    <w:altName w:val="Calibri"/>
    <w:panose1 w:val="00000000000000000000"/>
    <w:charset w:val="00"/>
    <w:family w:val="auto"/>
    <w:notTrueType/>
    <w:pitch w:val="variable"/>
    <w:sig w:usb0="A000027F" w:usb1="5000A4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0420" w14:textId="77777777" w:rsidR="001161F7" w:rsidRDefault="001161F7" w:rsidP="00CD03F8">
      <w:pPr>
        <w:spacing w:after="0" w:line="240" w:lineRule="auto"/>
      </w:pPr>
      <w:r>
        <w:separator/>
      </w:r>
    </w:p>
  </w:footnote>
  <w:footnote w:type="continuationSeparator" w:id="0">
    <w:p w14:paraId="707B5743" w14:textId="77777777" w:rsidR="001161F7" w:rsidRDefault="001161F7" w:rsidP="00CD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C81C" w14:textId="0C66BD54" w:rsidR="005F4BC7" w:rsidRDefault="005F4BC7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7DA3739" wp14:editId="1D722D80">
          <wp:simplePos x="0" y="0"/>
          <wp:positionH relativeFrom="margin">
            <wp:posOffset>3672205</wp:posOffset>
          </wp:positionH>
          <wp:positionV relativeFrom="margin">
            <wp:posOffset>-863600</wp:posOffset>
          </wp:positionV>
          <wp:extent cx="1666034" cy="438147"/>
          <wp:effectExtent l="0" t="0" r="0" b="0"/>
          <wp:wrapSquare wrapText="bothSides"/>
          <wp:docPr id="1658202450" name="image2.png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02450" name="image2.png" descr="Imagen que contiene Icon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034" cy="438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B02508" w14:textId="4FC14414" w:rsidR="005F4BC7" w:rsidRDefault="005F4BC7">
    <w:pPr>
      <w:pStyle w:val="Encabezado"/>
    </w:pPr>
  </w:p>
  <w:p w14:paraId="50484B41" w14:textId="77777777" w:rsidR="005F4BC7" w:rsidRDefault="005F4BC7">
    <w:pPr>
      <w:pStyle w:val="Encabezado"/>
    </w:pPr>
  </w:p>
  <w:p w14:paraId="2C4EB5C0" w14:textId="77777777" w:rsidR="005F4BC7" w:rsidRDefault="005F4BC7">
    <w:pPr>
      <w:pStyle w:val="Encabezado"/>
    </w:pPr>
  </w:p>
  <w:p w14:paraId="127D9C36" w14:textId="7A9049A8" w:rsidR="00CD03F8" w:rsidRDefault="00CD03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7"/>
    <w:multiLevelType w:val="multilevel"/>
    <w:tmpl w:val="A4E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15954"/>
    <w:multiLevelType w:val="multilevel"/>
    <w:tmpl w:val="699A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C7312"/>
    <w:multiLevelType w:val="hybridMultilevel"/>
    <w:tmpl w:val="B3A69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1AE3"/>
    <w:multiLevelType w:val="hybridMultilevel"/>
    <w:tmpl w:val="3D766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4C5F"/>
    <w:multiLevelType w:val="hybridMultilevel"/>
    <w:tmpl w:val="50204D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380731">
    <w:abstractNumId w:val="1"/>
  </w:num>
  <w:num w:numId="2" w16cid:durableId="297224394">
    <w:abstractNumId w:val="0"/>
  </w:num>
  <w:num w:numId="3" w16cid:durableId="1079596386">
    <w:abstractNumId w:val="3"/>
  </w:num>
  <w:num w:numId="4" w16cid:durableId="1984265711">
    <w:abstractNumId w:val="2"/>
  </w:num>
  <w:num w:numId="5" w16cid:durableId="109913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72"/>
    <w:rsid w:val="00005FEA"/>
    <w:rsid w:val="00024371"/>
    <w:rsid w:val="001161F7"/>
    <w:rsid w:val="001226DB"/>
    <w:rsid w:val="00143443"/>
    <w:rsid w:val="001F3D04"/>
    <w:rsid w:val="002074C1"/>
    <w:rsid w:val="00215401"/>
    <w:rsid w:val="002A25FE"/>
    <w:rsid w:val="002A2D7E"/>
    <w:rsid w:val="002A6A01"/>
    <w:rsid w:val="003736DA"/>
    <w:rsid w:val="0039774D"/>
    <w:rsid w:val="003E072F"/>
    <w:rsid w:val="00400194"/>
    <w:rsid w:val="004248E3"/>
    <w:rsid w:val="00465293"/>
    <w:rsid w:val="00484323"/>
    <w:rsid w:val="004A6F6D"/>
    <w:rsid w:val="004E5D56"/>
    <w:rsid w:val="004E7EAE"/>
    <w:rsid w:val="00541DEB"/>
    <w:rsid w:val="005F071D"/>
    <w:rsid w:val="005F4BC7"/>
    <w:rsid w:val="00621A46"/>
    <w:rsid w:val="006A5D1D"/>
    <w:rsid w:val="007677B0"/>
    <w:rsid w:val="00767CEE"/>
    <w:rsid w:val="008C5472"/>
    <w:rsid w:val="008D7FB4"/>
    <w:rsid w:val="008E10EA"/>
    <w:rsid w:val="00911AF5"/>
    <w:rsid w:val="0092480A"/>
    <w:rsid w:val="00983585"/>
    <w:rsid w:val="009D4B84"/>
    <w:rsid w:val="00A01464"/>
    <w:rsid w:val="00A33897"/>
    <w:rsid w:val="00A74E8F"/>
    <w:rsid w:val="00A87A72"/>
    <w:rsid w:val="00A95D56"/>
    <w:rsid w:val="00B61579"/>
    <w:rsid w:val="00B719E8"/>
    <w:rsid w:val="00B85F5F"/>
    <w:rsid w:val="00BE2D29"/>
    <w:rsid w:val="00BF4025"/>
    <w:rsid w:val="00C105AE"/>
    <w:rsid w:val="00C500AE"/>
    <w:rsid w:val="00C531F3"/>
    <w:rsid w:val="00C67644"/>
    <w:rsid w:val="00C9062E"/>
    <w:rsid w:val="00CA22A3"/>
    <w:rsid w:val="00CD03F8"/>
    <w:rsid w:val="00CF79F9"/>
    <w:rsid w:val="00D5251F"/>
    <w:rsid w:val="00E0312B"/>
    <w:rsid w:val="00E43E18"/>
    <w:rsid w:val="00E46F81"/>
    <w:rsid w:val="00EA7CEB"/>
    <w:rsid w:val="00FB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CB2"/>
  <w15:chartTrackingRefBased/>
  <w15:docId w15:val="{63B0AD45-FD4F-474D-8A19-EE5850C6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A"/>
  </w:style>
  <w:style w:type="paragraph" w:styleId="Ttulo1">
    <w:name w:val="heading 1"/>
    <w:basedOn w:val="Normal"/>
    <w:next w:val="Normal"/>
    <w:link w:val="Ttulo1Car"/>
    <w:uiPriority w:val="9"/>
    <w:qFormat/>
    <w:rsid w:val="00A87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7A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7A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7A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7A7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A2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2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2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2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2A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D0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3F8"/>
  </w:style>
  <w:style w:type="paragraph" w:styleId="Piedepgina">
    <w:name w:val="footer"/>
    <w:basedOn w:val="Normal"/>
    <w:link w:val="PiedepginaCar"/>
    <w:uiPriority w:val="99"/>
    <w:unhideWhenUsed/>
    <w:rsid w:val="00CD0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3F8"/>
  </w:style>
  <w:style w:type="character" w:customStyle="1" w:styleId="Ninguno">
    <w:name w:val="Ninguno"/>
    <w:rsid w:val="00CD03F8"/>
  </w:style>
  <w:style w:type="paragraph" w:customStyle="1" w:styleId="Cuerpo">
    <w:name w:val="Cuerpo"/>
    <w:rsid w:val="00CD03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541D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fael.cobocobo@telef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12544</TotalTime>
  <Pages>2</Pages>
  <Words>631</Words>
  <Characters>3862</Characters>
  <Application>Microsoft Office Word</Application>
  <DocSecurity>0</DocSecurity>
  <Lines>120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COBO COBO</dc:creator>
  <cp:keywords/>
  <dc:description/>
  <cp:lastModifiedBy>RAFAEL COBO COBO</cp:lastModifiedBy>
  <cp:revision>44</cp:revision>
  <cp:lastPrinted>2025-11-27T12:14:00Z</cp:lastPrinted>
  <dcterms:created xsi:type="dcterms:W3CDTF">2025-10-29T10:08:00Z</dcterms:created>
  <dcterms:modified xsi:type="dcterms:W3CDTF">2025-12-04T08:59:00Z</dcterms:modified>
</cp:coreProperties>
</file>